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8F91" w14:textId="5B790967" w:rsidR="00B7400E" w:rsidRPr="00256A28" w:rsidRDefault="00575CBA" w:rsidP="004B6056">
      <w:pPr>
        <w:spacing w:before="360"/>
      </w:pPr>
      <w:r>
        <w:t>Kính gửi phụ huynh hoặc người giám hộ</w:t>
      </w:r>
      <w:r w:rsidR="00B7400E" w:rsidRPr="00256A28">
        <w:t>:</w:t>
      </w:r>
    </w:p>
    <w:p w14:paraId="2D690D93" w14:textId="257ECE65" w:rsidR="00AA70AF" w:rsidRPr="00575CBA" w:rsidRDefault="00575CBA" w:rsidP="5B21BBCE">
      <w:r>
        <w:t xml:space="preserve">Con quý vị có thể đã </w:t>
      </w:r>
      <w:r w:rsidR="00940A2E">
        <w:t>bị</w:t>
      </w:r>
      <w:r>
        <w:t xml:space="preserve"> </w:t>
      </w:r>
      <w:r>
        <w:rPr>
          <w:b/>
          <w:bCs/>
        </w:rPr>
        <w:t>viêm kết mạc</w:t>
      </w:r>
      <w:r>
        <w:t>, thường được gọi là đau mắt đỏ. Đau mắt đỏ là b</w:t>
      </w:r>
      <w:r w:rsidR="005D6254">
        <w:t>ệ</w:t>
      </w:r>
      <w:r>
        <w:t>nh thường thấy ở trẻ em và thường gây ra bởi virus hoặc vi khuẩn. Nó có thể gây ra bởi dị ứng hoặc kích ứng khác.</w:t>
      </w:r>
    </w:p>
    <w:p w14:paraId="14AE85ED" w14:textId="6CC7B45F" w:rsidR="00B7400E" w:rsidRPr="00256A28" w:rsidRDefault="00575CBA" w:rsidP="5B21BBCE">
      <w:pPr>
        <w:rPr>
          <w:rFonts w:ascii="Calibri" w:eastAsia="Calibri" w:hAnsi="Calibri" w:cs="Calibri"/>
        </w:rPr>
      </w:pPr>
      <w:r>
        <w:t xml:space="preserve">Trẻ </w:t>
      </w:r>
      <w:r w:rsidR="005D6254">
        <w:t>bị</w:t>
      </w:r>
      <w:r>
        <w:t xml:space="preserve"> đau mắt đỏ thường không cần nghỉ ở nhà. </w:t>
      </w:r>
      <w:r w:rsidRPr="00575CBA">
        <w:t xml:space="preserve">Trẻ </w:t>
      </w:r>
      <w:r w:rsidR="005D6254">
        <w:t>gỉ mắt</w:t>
      </w:r>
      <w:r w:rsidRPr="00575CBA">
        <w:t xml:space="preserve"> màu trắng hoặc vàng nên đến gặp nhà cung cấp dịch vụ chăm sóc sức khỏe trước khi trở lại trường học. </w:t>
      </w:r>
      <w:r w:rsidR="005D6254">
        <w:t>T</w:t>
      </w:r>
      <w:r w:rsidR="005D6254" w:rsidRPr="00575CBA">
        <w:t xml:space="preserve">rẻ nên ở nhà </w:t>
      </w:r>
      <w:r w:rsidR="005D6254">
        <w:t>n</w:t>
      </w:r>
      <w:r w:rsidRPr="00575CBA">
        <w:t>ếu quá ốm để tham gia các hoạt động bình thường.</w:t>
      </w:r>
    </w:p>
    <w:p w14:paraId="6A4A35DD" w14:textId="5F8986F7" w:rsidR="00B7400E" w:rsidRPr="00B7400E" w:rsidRDefault="00575CBA" w:rsidP="00B7400E">
      <w:pPr>
        <w:pStyle w:val="Heading1"/>
      </w:pPr>
      <w:r>
        <w:t>Triệu chứng</w:t>
      </w:r>
    </w:p>
    <w:p w14:paraId="463B18E2" w14:textId="3F850992" w:rsidR="00B66954" w:rsidRDefault="00575CBA" w:rsidP="00B7400E">
      <w:r w:rsidRPr="00575CBA">
        <w:t xml:space="preserve">Các triệu chứng có thể bao gồm đỏ mắt, nóng rát, ngứa và </w:t>
      </w:r>
      <w:r w:rsidR="005D6254">
        <w:t>có gỉ</w:t>
      </w:r>
      <w:r w:rsidRPr="00575CBA">
        <w:t>. Mí mắt cũng có thể bị sưng hoặc dính vào nhau. Bệnh đau mắt đỏ có thể ảnh hưởng đến 1 hoặc cả hai mắ</w:t>
      </w:r>
      <w:r>
        <w:t>t</w:t>
      </w:r>
      <w:r w:rsidR="007862B6">
        <w:t>.</w:t>
      </w:r>
    </w:p>
    <w:p w14:paraId="193DCCAA" w14:textId="5518B2E1" w:rsidR="00B7400E" w:rsidRPr="00256A28" w:rsidRDefault="00575CBA" w:rsidP="00B7400E">
      <w:pPr>
        <w:pStyle w:val="Heading1"/>
      </w:pPr>
      <w:r>
        <w:t>Lây lan</w:t>
      </w:r>
    </w:p>
    <w:p w14:paraId="4382E04F" w14:textId="6C1DB4CC" w:rsidR="00B66954" w:rsidRDefault="00575CBA" w:rsidP="00B7400E">
      <w:pPr>
        <w:rPr>
          <w:rStyle w:val="hardreadability"/>
        </w:rPr>
      </w:pPr>
      <w:r w:rsidRPr="00575CBA">
        <w:rPr>
          <w:rStyle w:val="hardreadability"/>
        </w:rPr>
        <w:t>Đau mắt đỏ do virus hoặc vi khuẩn có thể lây từ người sang người. Chạm vào mắt bằng tay chưa rửa sạch là cách phổ biến để virus và vi khuẩn lây lan. Nó cũng có thể lây lan trên các bề mặt và đồ vật bị nhiễm</w:t>
      </w:r>
      <w:r w:rsidR="00D44E9F" w:rsidRPr="18A8EADA">
        <w:rPr>
          <w:rStyle w:val="hardreadability"/>
        </w:rPr>
        <w:t>.</w:t>
      </w:r>
      <w:r w:rsidR="2378741C" w:rsidRPr="18A8EADA">
        <w:rPr>
          <w:rStyle w:val="hardreadability"/>
        </w:rPr>
        <w:t xml:space="preserve"> </w:t>
      </w:r>
    </w:p>
    <w:p w14:paraId="4BF3843B" w14:textId="68682AA1" w:rsidR="00B7400E" w:rsidRPr="00256A28" w:rsidRDefault="00575CBA" w:rsidP="00B7400E">
      <w:pPr>
        <w:pStyle w:val="Heading1"/>
      </w:pPr>
      <w:r>
        <w:t>Chẩn đoán và điều trị</w:t>
      </w:r>
    </w:p>
    <w:p w14:paraId="5059BE55" w14:textId="6F86C5B7" w:rsidR="00B66954" w:rsidRDefault="00575CBA" w:rsidP="004B6056">
      <w:pPr>
        <w:rPr>
          <w:rStyle w:val="veryhardreadability"/>
        </w:rPr>
      </w:pPr>
      <w:r w:rsidRPr="00575CBA">
        <w:rPr>
          <w:rStyle w:val="hardreadability"/>
        </w:rPr>
        <w:t xml:space="preserve">Nhà cung cấp dịch vụ chăm sóc sức khỏe có thể chẩn đoán bệnh đau mắt đỏ dựa trên các triệu chứng. Nhà cung cấp dịch vụ chăm sóc sức khỏe có thể khuyên </w:t>
      </w:r>
      <w:r>
        <w:rPr>
          <w:rStyle w:val="hardreadability"/>
        </w:rPr>
        <w:t>quý vị</w:t>
      </w:r>
      <w:r w:rsidRPr="00575CBA">
        <w:rPr>
          <w:rStyle w:val="hardreadability"/>
        </w:rPr>
        <w:t xml:space="preserve"> nên chườm mát hoặc ấm lên mắt vài lần trong ngày</w:t>
      </w:r>
      <w:r w:rsidR="00075D64" w:rsidRPr="18A8EADA">
        <w:rPr>
          <w:rStyle w:val="hardreadability"/>
        </w:rPr>
        <w:t>.</w:t>
      </w:r>
    </w:p>
    <w:p w14:paraId="10724547" w14:textId="47C11E21" w:rsidR="00B7400E" w:rsidRPr="00256A28" w:rsidRDefault="00575CBA" w:rsidP="00B7400E">
      <w:pPr>
        <w:pStyle w:val="Heading1"/>
      </w:pPr>
      <w:r>
        <w:t xml:space="preserve">Phòng </w:t>
      </w:r>
      <w:r w:rsidR="000D3A0F">
        <w:t>ngừa</w:t>
      </w:r>
    </w:p>
    <w:p w14:paraId="77D005E6" w14:textId="4893F7A0" w:rsidR="00B7400E" w:rsidRDefault="00575CBA" w:rsidP="00B33E49">
      <w:r w:rsidRPr="00575CBA">
        <w:t>Vệ sinh tốt giúp ngăn ngừa sự lây lan của bệnh đau mắt đỏ:</w:t>
      </w:r>
    </w:p>
    <w:p w14:paraId="46C8D25F" w14:textId="0DF19A56" w:rsidR="00075D64" w:rsidRDefault="00575CBA" w:rsidP="00075D64">
      <w:pPr>
        <w:pStyle w:val="ListParagraph"/>
        <w:numPr>
          <w:ilvl w:val="0"/>
          <w:numId w:val="12"/>
        </w:numPr>
      </w:pPr>
      <w:r>
        <w:t>Rửa tay thường xuyên và k</w:t>
      </w:r>
      <w:r w:rsidR="005D6254">
        <w:t>ỹ</w:t>
      </w:r>
      <w:r>
        <w:t xml:space="preserve"> </w:t>
      </w:r>
      <w:r w:rsidR="005D6254">
        <w:t>bằng</w:t>
      </w:r>
      <w:r>
        <w:t xml:space="preserve"> xà </w:t>
      </w:r>
      <w:r w:rsidR="005D6254">
        <w:t>bông</w:t>
      </w:r>
      <w:r>
        <w:t xml:space="preserve"> và nước ấm</w:t>
      </w:r>
      <w:r w:rsidR="002E08F8">
        <w:t xml:space="preserve">. </w:t>
      </w:r>
    </w:p>
    <w:p w14:paraId="6114BEA8" w14:textId="2D4C856E" w:rsidR="00075D64" w:rsidRDefault="00575CBA" w:rsidP="00075D64">
      <w:pPr>
        <w:pStyle w:val="ListParagraph"/>
        <w:numPr>
          <w:ilvl w:val="0"/>
          <w:numId w:val="12"/>
        </w:numPr>
      </w:pPr>
      <w:r>
        <w:t>Rửa tay sau khi chạm vào mắt, mũi, hoặc miệng.</w:t>
      </w:r>
    </w:p>
    <w:p w14:paraId="2AA7D36A" w14:textId="69388D42" w:rsidR="00AB7EB3" w:rsidRPr="0057595C" w:rsidRDefault="00575CBA" w:rsidP="004F5298">
      <w:pPr>
        <w:pStyle w:val="ListParagraph"/>
        <w:numPr>
          <w:ilvl w:val="0"/>
          <w:numId w:val="12"/>
        </w:numPr>
      </w:pPr>
      <w:r>
        <w:t xml:space="preserve">Khử khuẩn </w:t>
      </w:r>
      <w:r w:rsidR="005D6254">
        <w:t xml:space="preserve">các bề mặt </w:t>
      </w:r>
      <w:r>
        <w:t xml:space="preserve">thường xuyên chạm vào như </w:t>
      </w:r>
      <w:r w:rsidR="005D6254">
        <w:t xml:space="preserve">mặt </w:t>
      </w:r>
      <w:r>
        <w:t>bàn, tay nắm cửa, và đồ chơi.</w:t>
      </w:r>
    </w:p>
    <w:p w14:paraId="027F513A" w14:textId="265247D6" w:rsidR="00B7400E" w:rsidRPr="00256A28" w:rsidRDefault="00575CBA" w:rsidP="00B7400E">
      <w:pPr>
        <w:pStyle w:val="Heading1"/>
      </w:pPr>
      <w:r w:rsidRPr="00575CBA">
        <w:t>Tìm hiểu thêm</w:t>
      </w:r>
    </w:p>
    <w:p w14:paraId="25FBA977" w14:textId="5B9925BA" w:rsidR="000A3CBE" w:rsidRDefault="00575CBA" w:rsidP="00B7400E">
      <w:r w:rsidRPr="00575CBA">
        <w:t xml:space="preserve">Để biết thêm thông tin, </w:t>
      </w:r>
      <w:r w:rsidR="005F1395">
        <w:t>xin liên hệ với nhà cung cấp dịch vụ chăm sóc sức khỏe</w:t>
      </w:r>
      <w:r w:rsidR="004F5298">
        <w:t>.</w:t>
      </w:r>
    </w:p>
    <w:sectPr w:rsidR="000A3CBE" w:rsidSect="00910EB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29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EF38" w14:textId="77777777" w:rsidR="00207C25" w:rsidRDefault="00207C25" w:rsidP="00340AC8">
      <w:r>
        <w:separator/>
      </w:r>
    </w:p>
  </w:endnote>
  <w:endnote w:type="continuationSeparator" w:id="0">
    <w:p w14:paraId="0BEDE472" w14:textId="77777777" w:rsidR="00207C25" w:rsidRDefault="00207C25" w:rsidP="0034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F7F8" w14:textId="77777777" w:rsidR="00B82C8A" w:rsidRDefault="00B82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tblLook w:val="04A0" w:firstRow="1" w:lastRow="0" w:firstColumn="1" w:lastColumn="0" w:noHBand="0" w:noVBand="1"/>
    </w:tblPr>
    <w:tblGrid>
      <w:gridCol w:w="4675"/>
      <w:gridCol w:w="6305"/>
    </w:tblGrid>
    <w:tr w:rsidR="007C026D" w14:paraId="4F5F9824" w14:textId="77777777" w:rsidTr="00C47F0B">
      <w:tc>
        <w:tcPr>
          <w:tcW w:w="4675" w:type="dxa"/>
          <w:tcBorders>
            <w:top w:val="nil"/>
            <w:left w:val="nil"/>
            <w:bottom w:val="nil"/>
            <w:right w:val="nil"/>
          </w:tcBorders>
          <w:vAlign w:val="center"/>
        </w:tcPr>
        <w:p w14:paraId="67A5CFF9" w14:textId="77777777" w:rsidR="00B82C8A" w:rsidRDefault="00B82C8A" w:rsidP="00B82C8A">
          <w:pPr>
            <w:pStyle w:val="Footer"/>
          </w:pPr>
          <w:r>
            <w:t>Adapted with permission from Tacoma-Pierce County</w:t>
          </w:r>
        </w:p>
        <w:p w14:paraId="5F113224" w14:textId="5F287DF7" w:rsidR="007C026D" w:rsidRDefault="00B82C8A" w:rsidP="00B82C8A">
          <w:pPr>
            <w:pStyle w:val="Footer"/>
          </w:pPr>
          <w:r>
            <w:t>Health Department | Revised September 2024</w:t>
          </w:r>
        </w:p>
      </w:tc>
      <w:tc>
        <w:tcPr>
          <w:tcW w:w="6305" w:type="dxa"/>
          <w:tcBorders>
            <w:top w:val="nil"/>
            <w:left w:val="nil"/>
            <w:bottom w:val="nil"/>
            <w:right w:val="nil"/>
          </w:tcBorders>
        </w:tcPr>
        <w:p w14:paraId="31BD89E3" w14:textId="77777777" w:rsidR="007C026D" w:rsidRDefault="007C026D" w:rsidP="003E2AFF">
          <w:pPr>
            <w:pStyle w:val="Footer"/>
            <w:jc w:val="right"/>
          </w:pPr>
          <w:r>
            <w:rPr>
              <w:noProof/>
            </w:rPr>
            <w:drawing>
              <wp:inline distT="0" distB="0" distL="0" distR="0" wp14:anchorId="71B2B968" wp14:editId="707FADE9">
                <wp:extent cx="3062605" cy="534670"/>
                <wp:effectExtent l="0" t="0" r="4445" b="0"/>
                <wp:docPr id="1392264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534670"/>
                        </a:xfrm>
                        <a:prstGeom prst="rect">
                          <a:avLst/>
                        </a:prstGeom>
                        <a:noFill/>
                        <a:ln>
                          <a:noFill/>
                        </a:ln>
                      </pic:spPr>
                    </pic:pic>
                  </a:graphicData>
                </a:graphic>
              </wp:inline>
            </w:drawing>
          </w:r>
        </w:p>
      </w:tc>
    </w:tr>
  </w:tbl>
  <w:p w14:paraId="215C6C48" w14:textId="77777777" w:rsidR="007C026D" w:rsidRPr="003E2AFF" w:rsidRDefault="007C026D" w:rsidP="007C026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1AD7" w14:textId="77777777" w:rsidR="00B82C8A" w:rsidRDefault="00B8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545C" w14:textId="77777777" w:rsidR="00207C25" w:rsidRDefault="00207C25" w:rsidP="00340AC8">
      <w:r>
        <w:separator/>
      </w:r>
    </w:p>
  </w:footnote>
  <w:footnote w:type="continuationSeparator" w:id="0">
    <w:p w14:paraId="52F5EA1E" w14:textId="77777777" w:rsidR="00207C25" w:rsidRDefault="00207C25" w:rsidP="0034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099F" w14:textId="77777777" w:rsidR="00B82C8A" w:rsidRDefault="00B82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205" w14:textId="77777777" w:rsidR="007C026D" w:rsidRDefault="007C026D" w:rsidP="007C026D">
    <w:pPr>
      <w:pStyle w:val="Header"/>
    </w:pPr>
    <w:r w:rsidRPr="004B4FD5">
      <w:rPr>
        <w:noProof/>
      </w:rPr>
      <mc:AlternateContent>
        <mc:Choice Requires="wps">
          <w:drawing>
            <wp:inline distT="0" distB="0" distL="0" distR="0" wp14:anchorId="3D476141" wp14:editId="766AC2C4">
              <wp:extent cx="6858000" cy="707526"/>
              <wp:effectExtent l="0" t="0" r="0" b="0"/>
              <wp:docPr id="11" name="Text Box 11"/>
              <wp:cNvGraphicFramePr/>
              <a:graphic xmlns:a="http://schemas.openxmlformats.org/drawingml/2006/main">
                <a:graphicData uri="http://schemas.microsoft.com/office/word/2010/wordprocessingShape">
                  <wps:wsp>
                    <wps:cNvSpPr txBox="1"/>
                    <wps:spPr>
                      <a:xfrm>
                        <a:off x="0" y="0"/>
                        <a:ext cx="6858000" cy="707526"/>
                      </a:xfrm>
                      <a:prstGeom prst="rect">
                        <a:avLst/>
                      </a:prstGeom>
                      <a:solidFill>
                        <a:srgbClr val="8ACEEE"/>
                      </a:solidFill>
                      <a:ln w="6350">
                        <a:noFill/>
                      </a:ln>
                    </wps:spPr>
                    <wps:txbx>
                      <w:txbxContent>
                        <w:p w14:paraId="645CA7EC" w14:textId="28C27D71" w:rsidR="007C026D" w:rsidRPr="00F926E7" w:rsidRDefault="00534EB5" w:rsidP="007C026D">
                          <w:pPr>
                            <w:spacing w:after="0" w:line="240" w:lineRule="auto"/>
                            <w:rPr>
                              <w:b/>
                              <w:bCs/>
                              <w:color w:val="FFFFFF" w:themeColor="background1"/>
                              <w:sz w:val="72"/>
                              <w:szCs w:val="72"/>
                            </w:rPr>
                          </w:pPr>
                          <w:r w:rsidRPr="00534EB5">
                            <w:rPr>
                              <w:b/>
                              <w:bCs/>
                              <w:color w:val="FFFFFF" w:themeColor="background1"/>
                              <w:sz w:val="72"/>
                              <w:szCs w:val="72"/>
                            </w:rPr>
                            <w:t>Viêm kết mạc (đau mắt đỏ)</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inline>
          </w:drawing>
        </mc:Choice>
        <mc:Fallback>
          <w:pict>
            <v:shapetype w14:anchorId="3D476141" id="_x0000_t202" coordsize="21600,21600" o:spt="202" path="m,l,21600r21600,l21600,xe">
              <v:stroke joinstyle="miter"/>
              <v:path gradientshapeok="t" o:connecttype="rect"/>
            </v:shapetype>
            <v:shape id="Text Box 11" o:spid="_x0000_s1026"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" fillcolor="#8aceee" stroked="f" strokeweight=".5pt">
              <v:textbox inset=",7.2pt,,7.2pt">
                <w:txbxContent>
                  <w:p w14:paraId="645CA7EC" w14:textId="28C27D71" w:rsidR="007C026D" w:rsidRPr="00F926E7" w:rsidRDefault="00534EB5" w:rsidP="007C026D">
                    <w:pPr>
                      <w:spacing w:after="0" w:line="240" w:lineRule="auto"/>
                      <w:rPr>
                        <w:b/>
                        <w:bCs/>
                        <w:color w:val="FFFFFF" w:themeColor="background1"/>
                        <w:sz w:val="72"/>
                        <w:szCs w:val="72"/>
                      </w:rPr>
                    </w:pPr>
                    <w:r w:rsidRPr="00534EB5">
                      <w:rPr>
                        <w:b/>
                        <w:bCs/>
                        <w:color w:val="FFFFFF" w:themeColor="background1"/>
                        <w:sz w:val="72"/>
                        <w:szCs w:val="72"/>
                      </w:rPr>
                      <w:t>Viêm kết mạc (đau mắt đỏ)</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8957" w14:textId="77777777" w:rsidR="00B82C8A" w:rsidRDefault="00B82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515C"/>
    <w:multiLevelType w:val="hybridMultilevel"/>
    <w:tmpl w:val="251E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F4DAC"/>
    <w:multiLevelType w:val="hybridMultilevel"/>
    <w:tmpl w:val="14B6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54504"/>
    <w:multiLevelType w:val="hybridMultilevel"/>
    <w:tmpl w:val="CC9E8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62724"/>
    <w:multiLevelType w:val="hybridMultilevel"/>
    <w:tmpl w:val="1FE619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6643D7"/>
    <w:multiLevelType w:val="hybridMultilevel"/>
    <w:tmpl w:val="A6E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512D4"/>
    <w:multiLevelType w:val="hybridMultilevel"/>
    <w:tmpl w:val="1C88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F5733"/>
    <w:multiLevelType w:val="hybridMultilevel"/>
    <w:tmpl w:val="F3A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047BD"/>
    <w:multiLevelType w:val="hybridMultilevel"/>
    <w:tmpl w:val="1FE61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92F93"/>
    <w:multiLevelType w:val="hybridMultilevel"/>
    <w:tmpl w:val="86A01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83178"/>
    <w:multiLevelType w:val="hybridMultilevel"/>
    <w:tmpl w:val="0BD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27828"/>
    <w:multiLevelType w:val="hybridMultilevel"/>
    <w:tmpl w:val="C9EE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731663">
    <w:abstractNumId w:val="0"/>
  </w:num>
  <w:num w:numId="2" w16cid:durableId="270163005">
    <w:abstractNumId w:val="8"/>
  </w:num>
  <w:num w:numId="3" w16cid:durableId="1197038286">
    <w:abstractNumId w:val="4"/>
  </w:num>
  <w:num w:numId="4" w16cid:durableId="2112847129">
    <w:abstractNumId w:val="10"/>
  </w:num>
  <w:num w:numId="5" w16cid:durableId="304773676">
    <w:abstractNumId w:val="6"/>
  </w:num>
  <w:num w:numId="6" w16cid:durableId="1964143982">
    <w:abstractNumId w:val="7"/>
  </w:num>
  <w:num w:numId="7" w16cid:durableId="673803653">
    <w:abstractNumId w:val="9"/>
  </w:num>
  <w:num w:numId="8" w16cid:durableId="606932879">
    <w:abstractNumId w:val="3"/>
  </w:num>
  <w:num w:numId="9" w16cid:durableId="1121454026">
    <w:abstractNumId w:val="1"/>
  </w:num>
  <w:num w:numId="10" w16cid:durableId="1143087234">
    <w:abstractNumId w:val="2"/>
  </w:num>
  <w:num w:numId="11" w16cid:durableId="1877692042">
    <w:abstractNumId w:val="5"/>
  </w:num>
  <w:num w:numId="12" w16cid:durableId="1737510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0E"/>
    <w:rsid w:val="00001CCF"/>
    <w:rsid w:val="00012607"/>
    <w:rsid w:val="00013E05"/>
    <w:rsid w:val="000158A8"/>
    <w:rsid w:val="00034C14"/>
    <w:rsid w:val="0005022D"/>
    <w:rsid w:val="000575A2"/>
    <w:rsid w:val="00075D64"/>
    <w:rsid w:val="000A3CBE"/>
    <w:rsid w:val="000D3A0F"/>
    <w:rsid w:val="000D541D"/>
    <w:rsid w:val="000E5A01"/>
    <w:rsid w:val="000F720E"/>
    <w:rsid w:val="00133CAC"/>
    <w:rsid w:val="001650C6"/>
    <w:rsid w:val="00185FB4"/>
    <w:rsid w:val="00193C8B"/>
    <w:rsid w:val="00207C25"/>
    <w:rsid w:val="00217319"/>
    <w:rsid w:val="002B39AA"/>
    <w:rsid w:val="002E08F8"/>
    <w:rsid w:val="00310720"/>
    <w:rsid w:val="003331F9"/>
    <w:rsid w:val="003364DB"/>
    <w:rsid w:val="00340706"/>
    <w:rsid w:val="00340AC8"/>
    <w:rsid w:val="00346A81"/>
    <w:rsid w:val="00375444"/>
    <w:rsid w:val="0037752A"/>
    <w:rsid w:val="00387928"/>
    <w:rsid w:val="00390CF2"/>
    <w:rsid w:val="003C4B3F"/>
    <w:rsid w:val="003E57E4"/>
    <w:rsid w:val="004371EF"/>
    <w:rsid w:val="00457B5C"/>
    <w:rsid w:val="004628E2"/>
    <w:rsid w:val="00471B5C"/>
    <w:rsid w:val="004A0714"/>
    <w:rsid w:val="004B6056"/>
    <w:rsid w:val="004C5152"/>
    <w:rsid w:val="004D5772"/>
    <w:rsid w:val="004F5298"/>
    <w:rsid w:val="00517D59"/>
    <w:rsid w:val="00534E2E"/>
    <w:rsid w:val="00534EB5"/>
    <w:rsid w:val="00575CBA"/>
    <w:rsid w:val="005919A8"/>
    <w:rsid w:val="005B29A0"/>
    <w:rsid w:val="005D493D"/>
    <w:rsid w:val="005D6254"/>
    <w:rsid w:val="005F1395"/>
    <w:rsid w:val="005F1BD8"/>
    <w:rsid w:val="00677BEF"/>
    <w:rsid w:val="00680B75"/>
    <w:rsid w:val="00684F48"/>
    <w:rsid w:val="006A7BC7"/>
    <w:rsid w:val="006E1FAB"/>
    <w:rsid w:val="006E35A5"/>
    <w:rsid w:val="00704441"/>
    <w:rsid w:val="007136E8"/>
    <w:rsid w:val="007862B6"/>
    <w:rsid w:val="007A367B"/>
    <w:rsid w:val="007A3808"/>
    <w:rsid w:val="007A66FD"/>
    <w:rsid w:val="007C026D"/>
    <w:rsid w:val="007D0AB4"/>
    <w:rsid w:val="007D66AB"/>
    <w:rsid w:val="007E01BD"/>
    <w:rsid w:val="008000F6"/>
    <w:rsid w:val="00815C72"/>
    <w:rsid w:val="00831A89"/>
    <w:rsid w:val="008333E3"/>
    <w:rsid w:val="00833850"/>
    <w:rsid w:val="00882AAE"/>
    <w:rsid w:val="008C48B0"/>
    <w:rsid w:val="008D7E84"/>
    <w:rsid w:val="008F6345"/>
    <w:rsid w:val="00910EBD"/>
    <w:rsid w:val="00940A2E"/>
    <w:rsid w:val="0095729B"/>
    <w:rsid w:val="009651A8"/>
    <w:rsid w:val="00986A3D"/>
    <w:rsid w:val="009962CE"/>
    <w:rsid w:val="00A32724"/>
    <w:rsid w:val="00A70FFF"/>
    <w:rsid w:val="00AA70AF"/>
    <w:rsid w:val="00AB7EB3"/>
    <w:rsid w:val="00B33E49"/>
    <w:rsid w:val="00B66954"/>
    <w:rsid w:val="00B7400E"/>
    <w:rsid w:val="00B82C8A"/>
    <w:rsid w:val="00B83064"/>
    <w:rsid w:val="00B93419"/>
    <w:rsid w:val="00BD76DC"/>
    <w:rsid w:val="00BE236F"/>
    <w:rsid w:val="00C320B0"/>
    <w:rsid w:val="00C62D6B"/>
    <w:rsid w:val="00C72290"/>
    <w:rsid w:val="00C90A2D"/>
    <w:rsid w:val="00CC0FCF"/>
    <w:rsid w:val="00D33871"/>
    <w:rsid w:val="00D44E9F"/>
    <w:rsid w:val="00D66401"/>
    <w:rsid w:val="00D712E1"/>
    <w:rsid w:val="00D74237"/>
    <w:rsid w:val="00D915B9"/>
    <w:rsid w:val="00DA0065"/>
    <w:rsid w:val="00DA0388"/>
    <w:rsid w:val="00DB2F25"/>
    <w:rsid w:val="00DB7363"/>
    <w:rsid w:val="00DC5BF7"/>
    <w:rsid w:val="00DD5F5F"/>
    <w:rsid w:val="00E6750C"/>
    <w:rsid w:val="00E67566"/>
    <w:rsid w:val="00E72CA8"/>
    <w:rsid w:val="00E81E37"/>
    <w:rsid w:val="00E8750B"/>
    <w:rsid w:val="00ED32B3"/>
    <w:rsid w:val="00F07E50"/>
    <w:rsid w:val="00F33F34"/>
    <w:rsid w:val="00F942AA"/>
    <w:rsid w:val="00FC3571"/>
    <w:rsid w:val="00FD63EE"/>
    <w:rsid w:val="00FF142F"/>
    <w:rsid w:val="00FF7016"/>
    <w:rsid w:val="0338EA66"/>
    <w:rsid w:val="03B83667"/>
    <w:rsid w:val="04AF2AC5"/>
    <w:rsid w:val="0B057051"/>
    <w:rsid w:val="0BB757BB"/>
    <w:rsid w:val="0DD67508"/>
    <w:rsid w:val="18A8EADA"/>
    <w:rsid w:val="1CC7A452"/>
    <w:rsid w:val="1E340A68"/>
    <w:rsid w:val="1FD4873E"/>
    <w:rsid w:val="233298EC"/>
    <w:rsid w:val="2378741C"/>
    <w:rsid w:val="24618B5D"/>
    <w:rsid w:val="287EC6D1"/>
    <w:rsid w:val="291FA32B"/>
    <w:rsid w:val="2FB027F9"/>
    <w:rsid w:val="2FC9C08A"/>
    <w:rsid w:val="3ADF920E"/>
    <w:rsid w:val="3D813D73"/>
    <w:rsid w:val="3E68683C"/>
    <w:rsid w:val="404291C3"/>
    <w:rsid w:val="45DF2A55"/>
    <w:rsid w:val="49C63F4F"/>
    <w:rsid w:val="4C5025FA"/>
    <w:rsid w:val="4C8FAA3E"/>
    <w:rsid w:val="57587B78"/>
    <w:rsid w:val="5B21BBCE"/>
    <w:rsid w:val="5C03F49F"/>
    <w:rsid w:val="5EC5E17F"/>
    <w:rsid w:val="622DF3AE"/>
    <w:rsid w:val="635D4632"/>
    <w:rsid w:val="6607B0BD"/>
    <w:rsid w:val="6C3BA6A2"/>
    <w:rsid w:val="7425B4CD"/>
    <w:rsid w:val="79DDE55C"/>
    <w:rsid w:val="7CB46BD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6FBA"/>
  <w15:chartTrackingRefBased/>
  <w15:docId w15:val="{226AEAEE-6BED-4C22-B753-A6DFC93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CE"/>
    <w:pPr>
      <w:spacing w:after="240" w:line="264" w:lineRule="auto"/>
    </w:pPr>
  </w:style>
  <w:style w:type="paragraph" w:styleId="Heading1">
    <w:name w:val="heading 1"/>
    <w:basedOn w:val="Normal"/>
    <w:next w:val="Normal"/>
    <w:link w:val="Heading1Char"/>
    <w:uiPriority w:val="9"/>
    <w:qFormat/>
    <w:rsid w:val="00B7400E"/>
    <w:pPr>
      <w:keepNext/>
      <w:keepLines/>
      <w:spacing w:before="360" w:after="12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B7400E"/>
    <w:pPr>
      <w:keepNext/>
      <w:keepLines/>
      <w:spacing w:before="240" w:after="12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B7400E"/>
    <w:pPr>
      <w:keepNext/>
      <w:keepLines/>
      <w:spacing w:before="240" w:after="0"/>
      <w:outlineLvl w:val="2"/>
    </w:pPr>
    <w:rPr>
      <w:rFonts w:asciiTheme="majorHAnsi" w:eastAsiaTheme="majorEastAsia" w:hAnsiTheme="majorHAnsi"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BEF"/>
  </w:style>
  <w:style w:type="paragraph" w:styleId="Footer">
    <w:name w:val="footer"/>
    <w:basedOn w:val="Normal"/>
    <w:link w:val="FooterChar"/>
    <w:uiPriority w:val="99"/>
    <w:unhideWhenUsed/>
    <w:qFormat/>
    <w:rsid w:val="007D66AB"/>
    <w:pPr>
      <w:tabs>
        <w:tab w:val="right" w:pos="10800"/>
      </w:tabs>
      <w:spacing w:after="0" w:line="240" w:lineRule="auto"/>
    </w:pPr>
    <w:rPr>
      <w:sz w:val="18"/>
      <w:szCs w:val="18"/>
    </w:rPr>
  </w:style>
  <w:style w:type="character" w:customStyle="1" w:styleId="FooterChar">
    <w:name w:val="Footer Char"/>
    <w:basedOn w:val="DefaultParagraphFont"/>
    <w:link w:val="Footer"/>
    <w:uiPriority w:val="99"/>
    <w:rsid w:val="007D66AB"/>
    <w:rPr>
      <w:sz w:val="18"/>
      <w:szCs w:val="18"/>
    </w:rPr>
  </w:style>
  <w:style w:type="table" w:styleId="TableGrid">
    <w:name w:val="Table Grid"/>
    <w:basedOn w:val="TableNormal"/>
    <w:uiPriority w:val="39"/>
    <w:rsid w:val="00F0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0AC8"/>
    <w:pPr>
      <w:spacing w:after="0" w:line="264" w:lineRule="auto"/>
    </w:pPr>
  </w:style>
  <w:style w:type="character" w:customStyle="1" w:styleId="Heading1Char">
    <w:name w:val="Heading 1 Char"/>
    <w:basedOn w:val="DefaultParagraphFont"/>
    <w:link w:val="Heading1"/>
    <w:uiPriority w:val="9"/>
    <w:rsid w:val="00B7400E"/>
    <w:rPr>
      <w:rFonts w:asciiTheme="majorHAnsi" w:eastAsiaTheme="majorEastAsia" w:hAnsiTheme="majorHAnsi" w:cstheme="majorBidi"/>
      <w:b/>
      <w:bCs/>
      <w:sz w:val="28"/>
      <w:szCs w:val="32"/>
    </w:rPr>
  </w:style>
  <w:style w:type="character" w:customStyle="1" w:styleId="Heading2Char">
    <w:name w:val="Heading 2 Char"/>
    <w:basedOn w:val="DefaultParagraphFont"/>
    <w:link w:val="Heading2"/>
    <w:uiPriority w:val="9"/>
    <w:rsid w:val="00B7400E"/>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B7400E"/>
    <w:rPr>
      <w:rFonts w:asciiTheme="majorHAnsi" w:eastAsiaTheme="majorEastAsia" w:hAnsiTheme="majorHAnsi" w:cstheme="majorBidi"/>
      <w:b/>
      <w:bCs/>
      <w:szCs w:val="24"/>
    </w:rPr>
  </w:style>
  <w:style w:type="paragraph" w:styleId="ListParagraph">
    <w:name w:val="List Paragraph"/>
    <w:basedOn w:val="Normal"/>
    <w:uiPriority w:val="34"/>
    <w:qFormat/>
    <w:rsid w:val="00340AC8"/>
    <w:pPr>
      <w:ind w:left="720"/>
      <w:contextualSpacing/>
    </w:pPr>
  </w:style>
  <w:style w:type="paragraph" w:styleId="Title">
    <w:name w:val="Title"/>
    <w:basedOn w:val="Normal"/>
    <w:next w:val="Normal"/>
    <w:link w:val="TitleChar"/>
    <w:uiPriority w:val="10"/>
    <w:qFormat/>
    <w:rsid w:val="009962CE"/>
    <w:pPr>
      <w:spacing w:after="0" w:line="240" w:lineRule="auto"/>
    </w:pPr>
    <w:rPr>
      <w:rFonts w:asciiTheme="majorHAnsi" w:eastAsiaTheme="majorEastAsia" w:hAnsiTheme="majorHAnsi" w:cstheme="majorHAnsi"/>
      <w:b/>
      <w:bCs/>
      <w:kern w:val="28"/>
      <w:sz w:val="48"/>
      <w:szCs w:val="48"/>
    </w:rPr>
  </w:style>
  <w:style w:type="character" w:customStyle="1" w:styleId="TitleChar">
    <w:name w:val="Title Char"/>
    <w:basedOn w:val="DefaultParagraphFont"/>
    <w:link w:val="Title"/>
    <w:uiPriority w:val="10"/>
    <w:rsid w:val="009962CE"/>
    <w:rPr>
      <w:rFonts w:asciiTheme="majorHAnsi" w:eastAsiaTheme="majorEastAsia" w:hAnsiTheme="majorHAnsi" w:cstheme="majorHAnsi"/>
      <w:b/>
      <w:bCs/>
      <w:kern w:val="28"/>
      <w:sz w:val="48"/>
      <w:szCs w:val="48"/>
    </w:rPr>
  </w:style>
  <w:style w:type="paragraph" w:styleId="Subtitle">
    <w:name w:val="Subtitle"/>
    <w:basedOn w:val="Normal"/>
    <w:next w:val="Normal"/>
    <w:link w:val="SubtitleChar"/>
    <w:uiPriority w:val="11"/>
    <w:qFormat/>
    <w:rsid w:val="009962CE"/>
    <w:pPr>
      <w:numPr>
        <w:ilvl w:val="1"/>
      </w:numPr>
      <w:spacing w:line="240" w:lineRule="auto"/>
    </w:pPr>
    <w:rPr>
      <w:rFonts w:eastAsiaTheme="minorEastAsia"/>
      <w:b/>
      <w:bCs/>
      <w:i/>
      <w:iCs/>
      <w:sz w:val="36"/>
      <w:szCs w:val="36"/>
    </w:rPr>
  </w:style>
  <w:style w:type="character" w:customStyle="1" w:styleId="SubtitleChar">
    <w:name w:val="Subtitle Char"/>
    <w:basedOn w:val="DefaultParagraphFont"/>
    <w:link w:val="Subtitle"/>
    <w:uiPriority w:val="11"/>
    <w:rsid w:val="009962CE"/>
    <w:rPr>
      <w:rFonts w:eastAsiaTheme="minorEastAsia"/>
      <w:b/>
      <w:bCs/>
      <w:i/>
      <w:iCs/>
      <w:sz w:val="36"/>
      <w:szCs w:val="36"/>
    </w:rPr>
  </w:style>
  <w:style w:type="character" w:styleId="Hyperlink">
    <w:name w:val="Hyperlink"/>
    <w:basedOn w:val="DefaultParagraphFont"/>
    <w:uiPriority w:val="99"/>
    <w:unhideWhenUsed/>
    <w:rsid w:val="009651A8"/>
    <w:rPr>
      <w:color w:val="0563C1" w:themeColor="hyperlink"/>
      <w:u w:val="single"/>
    </w:rPr>
  </w:style>
  <w:style w:type="character" w:styleId="UnresolvedMention">
    <w:name w:val="Unresolved Mention"/>
    <w:basedOn w:val="DefaultParagraphFont"/>
    <w:uiPriority w:val="99"/>
    <w:semiHidden/>
    <w:unhideWhenUsed/>
    <w:rsid w:val="009651A8"/>
    <w:rPr>
      <w:color w:val="605E5C"/>
      <w:shd w:val="clear" w:color="auto" w:fill="E1DFDD"/>
    </w:rPr>
  </w:style>
  <w:style w:type="character" w:styleId="FollowedHyperlink">
    <w:name w:val="FollowedHyperlink"/>
    <w:basedOn w:val="DefaultParagraphFont"/>
    <w:uiPriority w:val="99"/>
    <w:semiHidden/>
    <w:unhideWhenUsed/>
    <w:rsid w:val="00C90A2D"/>
    <w:rPr>
      <w:color w:val="800080" w:themeColor="followedHyperlink"/>
      <w:u w:val="single"/>
    </w:rPr>
  </w:style>
  <w:style w:type="paragraph" w:styleId="BodyTextIndent2">
    <w:name w:val="Body Text Indent 2"/>
    <w:basedOn w:val="Normal"/>
    <w:link w:val="BodyTextIndent2Char"/>
    <w:rsid w:val="00B7400E"/>
    <w:pPr>
      <w:spacing w:after="120" w:line="480" w:lineRule="auto"/>
      <w:ind w:left="360"/>
    </w:pPr>
    <w:rPr>
      <w:rFonts w:ascii="Calibri" w:hAnsi="Calibri"/>
      <w:kern w:val="0"/>
      <w:szCs w:val="24"/>
      <w14:ligatures w14:val="none"/>
    </w:rPr>
  </w:style>
  <w:style w:type="character" w:customStyle="1" w:styleId="BodyTextIndent2Char">
    <w:name w:val="Body Text Indent 2 Char"/>
    <w:basedOn w:val="DefaultParagraphFont"/>
    <w:link w:val="BodyTextIndent2"/>
    <w:rsid w:val="00B7400E"/>
    <w:rPr>
      <w:rFonts w:ascii="Calibri" w:hAnsi="Calibri"/>
      <w:kern w:val="0"/>
      <w:szCs w:val="24"/>
      <w14:ligatures w14:val="none"/>
    </w:rPr>
  </w:style>
  <w:style w:type="character" w:customStyle="1" w:styleId="hardreadability">
    <w:name w:val="hardreadability"/>
    <w:basedOn w:val="DefaultParagraphFont"/>
    <w:rsid w:val="00B7400E"/>
  </w:style>
  <w:style w:type="character" w:customStyle="1" w:styleId="passivevoice">
    <w:name w:val="passivevoice"/>
    <w:basedOn w:val="DefaultParagraphFont"/>
    <w:rsid w:val="00B7400E"/>
  </w:style>
  <w:style w:type="character" w:customStyle="1" w:styleId="veryhardreadability">
    <w:name w:val="veryhardreadability"/>
    <w:basedOn w:val="DefaultParagraphFont"/>
    <w:rsid w:val="00B7400E"/>
  </w:style>
  <w:style w:type="paragraph" w:styleId="Revision">
    <w:name w:val="Revision"/>
    <w:hidden/>
    <w:uiPriority w:val="99"/>
    <w:semiHidden/>
    <w:rsid w:val="00B74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714">
      <w:bodyDiv w:val="1"/>
      <w:marLeft w:val="0"/>
      <w:marRight w:val="0"/>
      <w:marTop w:val="0"/>
      <w:marBottom w:val="0"/>
      <w:divBdr>
        <w:top w:val="none" w:sz="0" w:space="0" w:color="auto"/>
        <w:left w:val="none" w:sz="0" w:space="0" w:color="auto"/>
        <w:bottom w:val="none" w:sz="0" w:space="0" w:color="auto"/>
        <w:right w:val="none" w:sz="0" w:space="0" w:color="auto"/>
      </w:divBdr>
      <w:divsChild>
        <w:div w:id="1071346359">
          <w:marLeft w:val="0"/>
          <w:marRight w:val="0"/>
          <w:marTop w:val="0"/>
          <w:marBottom w:val="0"/>
          <w:divBdr>
            <w:top w:val="none" w:sz="0" w:space="0" w:color="auto"/>
            <w:left w:val="none" w:sz="0" w:space="0" w:color="auto"/>
            <w:bottom w:val="none" w:sz="0" w:space="0" w:color="auto"/>
            <w:right w:val="none" w:sz="0" w:space="0" w:color="auto"/>
          </w:divBdr>
        </w:div>
      </w:divsChild>
    </w:div>
    <w:div w:id="150754633">
      <w:bodyDiv w:val="1"/>
      <w:marLeft w:val="0"/>
      <w:marRight w:val="0"/>
      <w:marTop w:val="0"/>
      <w:marBottom w:val="0"/>
      <w:divBdr>
        <w:top w:val="none" w:sz="0" w:space="0" w:color="auto"/>
        <w:left w:val="none" w:sz="0" w:space="0" w:color="auto"/>
        <w:bottom w:val="none" w:sz="0" w:space="0" w:color="auto"/>
        <w:right w:val="none" w:sz="0" w:space="0" w:color="auto"/>
      </w:divBdr>
      <w:divsChild>
        <w:div w:id="565845067">
          <w:marLeft w:val="0"/>
          <w:marRight w:val="0"/>
          <w:marTop w:val="0"/>
          <w:marBottom w:val="0"/>
          <w:divBdr>
            <w:top w:val="none" w:sz="0" w:space="0" w:color="auto"/>
            <w:left w:val="none" w:sz="0" w:space="0" w:color="auto"/>
            <w:bottom w:val="none" w:sz="0" w:space="0" w:color="auto"/>
            <w:right w:val="none" w:sz="0" w:space="0" w:color="auto"/>
          </w:divBdr>
        </w:div>
      </w:divsChild>
    </w:div>
    <w:div w:id="587421981">
      <w:bodyDiv w:val="1"/>
      <w:marLeft w:val="0"/>
      <w:marRight w:val="0"/>
      <w:marTop w:val="0"/>
      <w:marBottom w:val="0"/>
      <w:divBdr>
        <w:top w:val="none" w:sz="0" w:space="0" w:color="auto"/>
        <w:left w:val="none" w:sz="0" w:space="0" w:color="auto"/>
        <w:bottom w:val="none" w:sz="0" w:space="0" w:color="auto"/>
        <w:right w:val="none" w:sz="0" w:space="0" w:color="auto"/>
      </w:divBdr>
    </w:div>
    <w:div w:id="1105611085">
      <w:bodyDiv w:val="1"/>
      <w:marLeft w:val="0"/>
      <w:marRight w:val="0"/>
      <w:marTop w:val="0"/>
      <w:marBottom w:val="0"/>
      <w:divBdr>
        <w:top w:val="none" w:sz="0" w:space="0" w:color="auto"/>
        <w:left w:val="none" w:sz="0" w:space="0" w:color="auto"/>
        <w:bottom w:val="none" w:sz="0" w:space="0" w:color="auto"/>
        <w:right w:val="none" w:sz="0" w:space="0" w:color="auto"/>
      </w:divBdr>
      <w:divsChild>
        <w:div w:id="375082308">
          <w:marLeft w:val="0"/>
          <w:marRight w:val="0"/>
          <w:marTop w:val="0"/>
          <w:marBottom w:val="0"/>
          <w:divBdr>
            <w:top w:val="none" w:sz="0" w:space="0" w:color="auto"/>
            <w:left w:val="none" w:sz="0" w:space="0" w:color="auto"/>
            <w:bottom w:val="none" w:sz="0" w:space="0" w:color="auto"/>
            <w:right w:val="none" w:sz="0" w:space="0" w:color="auto"/>
          </w:divBdr>
          <w:divsChild>
            <w:div w:id="1036274887">
              <w:marLeft w:val="0"/>
              <w:marRight w:val="0"/>
              <w:marTop w:val="0"/>
              <w:marBottom w:val="0"/>
              <w:divBdr>
                <w:top w:val="none" w:sz="0" w:space="0" w:color="auto"/>
                <w:left w:val="none" w:sz="0" w:space="0" w:color="auto"/>
                <w:bottom w:val="none" w:sz="0" w:space="0" w:color="auto"/>
                <w:right w:val="none" w:sz="0" w:space="0" w:color="auto"/>
              </w:divBdr>
              <w:divsChild>
                <w:div w:id="225459860">
                  <w:marLeft w:val="0"/>
                  <w:marRight w:val="0"/>
                  <w:marTop w:val="0"/>
                  <w:marBottom w:val="0"/>
                  <w:divBdr>
                    <w:top w:val="none" w:sz="0" w:space="0" w:color="auto"/>
                    <w:left w:val="none" w:sz="0" w:space="0" w:color="auto"/>
                    <w:bottom w:val="none" w:sz="0" w:space="0" w:color="auto"/>
                    <w:right w:val="none" w:sz="0" w:space="0" w:color="auto"/>
                  </w:divBdr>
                  <w:divsChild>
                    <w:div w:id="2212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32401">
      <w:bodyDiv w:val="1"/>
      <w:marLeft w:val="0"/>
      <w:marRight w:val="0"/>
      <w:marTop w:val="0"/>
      <w:marBottom w:val="0"/>
      <w:divBdr>
        <w:top w:val="none" w:sz="0" w:space="0" w:color="auto"/>
        <w:left w:val="none" w:sz="0" w:space="0" w:color="auto"/>
        <w:bottom w:val="none" w:sz="0" w:space="0" w:color="auto"/>
        <w:right w:val="none" w:sz="0" w:space="0" w:color="auto"/>
      </w:divBdr>
      <w:divsChild>
        <w:div w:id="1002464488">
          <w:marLeft w:val="0"/>
          <w:marRight w:val="0"/>
          <w:marTop w:val="0"/>
          <w:marBottom w:val="0"/>
          <w:divBdr>
            <w:top w:val="none" w:sz="0" w:space="0" w:color="auto"/>
            <w:left w:val="none" w:sz="0" w:space="0" w:color="auto"/>
            <w:bottom w:val="none" w:sz="0" w:space="0" w:color="auto"/>
            <w:right w:val="none" w:sz="0" w:space="0" w:color="auto"/>
          </w:divBdr>
        </w:div>
      </w:divsChild>
    </w:div>
    <w:div w:id="1273787412">
      <w:bodyDiv w:val="1"/>
      <w:marLeft w:val="0"/>
      <w:marRight w:val="0"/>
      <w:marTop w:val="0"/>
      <w:marBottom w:val="0"/>
      <w:divBdr>
        <w:top w:val="none" w:sz="0" w:space="0" w:color="auto"/>
        <w:left w:val="none" w:sz="0" w:space="0" w:color="auto"/>
        <w:bottom w:val="none" w:sz="0" w:space="0" w:color="auto"/>
        <w:right w:val="none" w:sz="0" w:space="0" w:color="auto"/>
      </w:divBdr>
      <w:divsChild>
        <w:div w:id="1200121218">
          <w:marLeft w:val="0"/>
          <w:marRight w:val="0"/>
          <w:marTop w:val="0"/>
          <w:marBottom w:val="0"/>
          <w:divBdr>
            <w:top w:val="none" w:sz="0" w:space="0" w:color="auto"/>
            <w:left w:val="none" w:sz="0" w:space="0" w:color="auto"/>
            <w:bottom w:val="none" w:sz="0" w:space="0" w:color="auto"/>
            <w:right w:val="none" w:sz="0" w:space="0" w:color="auto"/>
          </w:divBdr>
          <w:divsChild>
            <w:div w:id="1457017300">
              <w:marLeft w:val="0"/>
              <w:marRight w:val="0"/>
              <w:marTop w:val="0"/>
              <w:marBottom w:val="0"/>
              <w:divBdr>
                <w:top w:val="none" w:sz="0" w:space="0" w:color="auto"/>
                <w:left w:val="none" w:sz="0" w:space="0" w:color="auto"/>
                <w:bottom w:val="none" w:sz="0" w:space="0" w:color="auto"/>
                <w:right w:val="none" w:sz="0" w:space="0" w:color="auto"/>
              </w:divBdr>
              <w:divsChild>
                <w:div w:id="1321234298">
                  <w:marLeft w:val="0"/>
                  <w:marRight w:val="0"/>
                  <w:marTop w:val="0"/>
                  <w:marBottom w:val="0"/>
                  <w:divBdr>
                    <w:top w:val="none" w:sz="0" w:space="0" w:color="auto"/>
                    <w:left w:val="none" w:sz="0" w:space="0" w:color="auto"/>
                    <w:bottom w:val="none" w:sz="0" w:space="0" w:color="auto"/>
                    <w:right w:val="none" w:sz="0" w:space="0" w:color="auto"/>
                  </w:divBdr>
                  <w:divsChild>
                    <w:div w:id="16383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0103">
      <w:bodyDiv w:val="1"/>
      <w:marLeft w:val="0"/>
      <w:marRight w:val="0"/>
      <w:marTop w:val="0"/>
      <w:marBottom w:val="0"/>
      <w:divBdr>
        <w:top w:val="none" w:sz="0" w:space="0" w:color="auto"/>
        <w:left w:val="none" w:sz="0" w:space="0" w:color="auto"/>
        <w:bottom w:val="none" w:sz="0" w:space="0" w:color="auto"/>
        <w:right w:val="none" w:sz="0" w:space="0" w:color="auto"/>
      </w:divBdr>
      <w:divsChild>
        <w:div w:id="2114595692">
          <w:marLeft w:val="0"/>
          <w:marRight w:val="0"/>
          <w:marTop w:val="0"/>
          <w:marBottom w:val="0"/>
          <w:divBdr>
            <w:top w:val="none" w:sz="0" w:space="0" w:color="auto"/>
            <w:left w:val="none" w:sz="0" w:space="0" w:color="auto"/>
            <w:bottom w:val="none" w:sz="0" w:space="0" w:color="auto"/>
            <w:right w:val="none" w:sz="0" w:space="0" w:color="auto"/>
          </w:divBdr>
          <w:divsChild>
            <w:div w:id="143399928">
              <w:marLeft w:val="0"/>
              <w:marRight w:val="0"/>
              <w:marTop w:val="0"/>
              <w:marBottom w:val="0"/>
              <w:divBdr>
                <w:top w:val="none" w:sz="0" w:space="0" w:color="auto"/>
                <w:left w:val="none" w:sz="0" w:space="0" w:color="auto"/>
                <w:bottom w:val="none" w:sz="0" w:space="0" w:color="auto"/>
                <w:right w:val="none" w:sz="0" w:space="0" w:color="auto"/>
              </w:divBdr>
              <w:divsChild>
                <w:div w:id="1285578976">
                  <w:marLeft w:val="0"/>
                  <w:marRight w:val="0"/>
                  <w:marTop w:val="0"/>
                  <w:marBottom w:val="0"/>
                  <w:divBdr>
                    <w:top w:val="none" w:sz="0" w:space="0" w:color="auto"/>
                    <w:left w:val="none" w:sz="0" w:space="0" w:color="auto"/>
                    <w:bottom w:val="none" w:sz="0" w:space="0" w:color="auto"/>
                    <w:right w:val="none" w:sz="0" w:space="0" w:color="auto"/>
                  </w:divBdr>
                  <w:divsChild>
                    <w:div w:id="18333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53736">
      <w:bodyDiv w:val="1"/>
      <w:marLeft w:val="0"/>
      <w:marRight w:val="0"/>
      <w:marTop w:val="0"/>
      <w:marBottom w:val="0"/>
      <w:divBdr>
        <w:top w:val="none" w:sz="0" w:space="0" w:color="auto"/>
        <w:left w:val="none" w:sz="0" w:space="0" w:color="auto"/>
        <w:bottom w:val="none" w:sz="0" w:space="0" w:color="auto"/>
        <w:right w:val="none" w:sz="0" w:space="0" w:color="auto"/>
      </w:divBdr>
      <w:divsChild>
        <w:div w:id="542406260">
          <w:marLeft w:val="0"/>
          <w:marRight w:val="0"/>
          <w:marTop w:val="0"/>
          <w:marBottom w:val="0"/>
          <w:divBdr>
            <w:top w:val="none" w:sz="0" w:space="0" w:color="auto"/>
            <w:left w:val="none" w:sz="0" w:space="0" w:color="auto"/>
            <w:bottom w:val="none" w:sz="0" w:space="0" w:color="auto"/>
            <w:right w:val="none" w:sz="0" w:space="0" w:color="auto"/>
          </w:divBdr>
        </w:div>
      </w:divsChild>
    </w:div>
    <w:div w:id="20604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tt\Desktop\Spartan%20template.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563C1"/>
      </a:hlink>
      <a:folHlink>
        <a:srgbClr val="800080"/>
      </a:folHlink>
    </a:clrScheme>
    <a:fontScheme name="Health Departme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20" ma:contentTypeDescription="Create a new document." ma:contentTypeScope="" ma:versionID="af36c3beda7204ae0eb83a745c854fa7">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59981ce80625342b540f40dead9f3ed8"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8062d1-4f3c-4837-9397-0485a51bf3ac">
      <Terms xmlns="http://schemas.microsoft.com/office/infopath/2007/PartnerControls"/>
    </lcf76f155ced4ddcb4097134ff3c332f>
    <Date xmlns="668062d1-4f3c-4837-9397-0485a51bf3ac" xsi:nil="true"/>
    <TaxCatchAll xmlns="fee1e7b4-3575-4d14-a81d-acd73d34f996" xsi:nil="true"/>
  </documentManagement>
</p:properties>
</file>

<file path=customXml/itemProps1.xml><?xml version="1.0" encoding="utf-8"?>
<ds:datastoreItem xmlns:ds="http://schemas.openxmlformats.org/officeDocument/2006/customXml" ds:itemID="{26742A91-677F-464B-A893-FA3AE46D1B6A}">
  <ds:schemaRefs>
    <ds:schemaRef ds:uri="http://schemas.microsoft.com/sharepoint/v3/contenttype/forms"/>
  </ds:schemaRefs>
</ds:datastoreItem>
</file>

<file path=customXml/itemProps2.xml><?xml version="1.0" encoding="utf-8"?>
<ds:datastoreItem xmlns:ds="http://schemas.openxmlformats.org/officeDocument/2006/customXml" ds:itemID="{4B2D19DF-5681-44EA-95C9-760F3857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8389F-9F09-4AC0-A8FC-6479E95F2EED}">
  <ds:schemaRefs>
    <ds:schemaRef ds:uri="http://schemas.openxmlformats.org/officeDocument/2006/bibliography"/>
  </ds:schemaRefs>
</ds:datastoreItem>
</file>

<file path=customXml/itemProps4.xml><?xml version="1.0" encoding="utf-8"?>
<ds:datastoreItem xmlns:ds="http://schemas.openxmlformats.org/officeDocument/2006/customXml" ds:itemID="{46AC72A8-1046-4872-B417-95E7CB33D41E}">
  <ds:schemaRefs>
    <ds:schemaRef ds:uri="http://schemas.microsoft.com/office/2006/metadata/properties"/>
    <ds:schemaRef ds:uri="http://schemas.microsoft.com/office/infopath/2007/PartnerControls"/>
    <ds:schemaRef ds:uri="668062d1-4f3c-4837-9397-0485a51bf3ac"/>
    <ds:schemaRef ds:uri="fee1e7b4-3575-4d14-a81d-acd73d34f996"/>
  </ds:schemaRefs>
</ds:datastoreItem>
</file>

<file path=docProps/app.xml><?xml version="1.0" encoding="utf-8"?>
<Properties xmlns="http://schemas.openxmlformats.org/officeDocument/2006/extended-properties" xmlns:vt="http://schemas.openxmlformats.org/officeDocument/2006/docPropsVTypes">
  <Template>Spartan template</Template>
  <TotalTime>64</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DScott</dc:creator>
  <cp:keywords/>
  <dc:description/>
  <cp:lastModifiedBy>Emily Holloway</cp:lastModifiedBy>
  <cp:revision>44</cp:revision>
  <dcterms:created xsi:type="dcterms:W3CDTF">2024-07-08T17:53:00Z</dcterms:created>
  <dcterms:modified xsi:type="dcterms:W3CDTF">2024-12-18T20:06:00Z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0x01010068DF5EA7ACD273448935128C16A6E0E0</vt:lpwstr>
  </property>
  <property fmtid="{D5CDD505-2E9C-101B-9397-08002B2CF9AE}" pid="3" name="MediaServiceImageTags">
    <vt:lpwstr/>
  </property>
</Properties>
</file>